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82D5" w14:textId="0C409ADF" w:rsidR="00B83E1A" w:rsidRDefault="00B04E53">
      <w:pPr>
        <w:spacing w:after="7" w:line="259" w:lineRule="auto"/>
        <w:ind w:left="-360" w:right="-383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A1CB2" wp14:editId="0B464B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1306195"/>
            <wp:effectExtent l="0" t="0" r="0" b="8255"/>
            <wp:wrapTopAndBottom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435EF" w14:textId="744B6A79" w:rsidR="00B83E1A" w:rsidRDefault="00000000">
      <w:pPr>
        <w:spacing w:after="10" w:line="250" w:lineRule="auto"/>
        <w:ind w:left="127" w:right="482" w:firstLine="9374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 xml:space="preserve"> </w:t>
      </w:r>
    </w:p>
    <w:p w14:paraId="4AC5C227" w14:textId="77777777" w:rsidR="00B83E1A" w:rsidRDefault="00000000">
      <w:pPr>
        <w:pStyle w:val="Titolo1"/>
      </w:pPr>
      <w:r>
        <w:t xml:space="preserve">PROGRAMMA DI CHIMICA </w:t>
      </w:r>
    </w:p>
    <w:p w14:paraId="1FB63214" w14:textId="77777777" w:rsidR="00B83E1A" w:rsidRDefault="00000000">
      <w:pPr>
        <w:spacing w:after="0" w:line="259" w:lineRule="auto"/>
        <w:ind w:left="19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BEFED" w14:textId="2C39104E" w:rsidR="00B83E1A" w:rsidRDefault="00000000">
      <w:pPr>
        <w:tabs>
          <w:tab w:val="center" w:pos="7467"/>
        </w:tabs>
        <w:spacing w:after="10" w:line="25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ISTITUTO: </w:t>
      </w:r>
      <w:r>
        <w:rPr>
          <w:rFonts w:ascii="Times New Roman" w:eastAsia="Times New Roman" w:hAnsi="Times New Roman" w:cs="Times New Roman"/>
          <w:b/>
          <w:sz w:val="24"/>
        </w:rPr>
        <w:t>ISTITUTO TECNICO ECONOMICO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ANNO SCOLASTICO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35160D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35160D">
        <w:rPr>
          <w:rFonts w:ascii="Times New Roman" w:eastAsia="Times New Roman" w:hAnsi="Times New Roman" w:cs="Times New Roman"/>
          <w:b/>
          <w:sz w:val="24"/>
        </w:rPr>
        <w:t>24</w:t>
      </w:r>
    </w:p>
    <w:p w14:paraId="3F8D19F6" w14:textId="77777777" w:rsidR="0035160D" w:rsidRDefault="0035160D" w:rsidP="0035160D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FE90811" w14:textId="66A769A7" w:rsidR="00B83E1A" w:rsidRDefault="00000000" w:rsidP="00351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INDIRIZZO: </w:t>
      </w:r>
      <w:r>
        <w:rPr>
          <w:rFonts w:ascii="Times New Roman" w:eastAsia="Times New Roman" w:hAnsi="Times New Roman" w:cs="Times New Roman"/>
          <w:b/>
          <w:sz w:val="24"/>
        </w:rPr>
        <w:t>AMMINISTRAZIONE, FINANZA E MARKETING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E72F4C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0E3626" w14:textId="77777777" w:rsidR="00B83E1A" w:rsidRDefault="00000000">
      <w:pPr>
        <w:tabs>
          <w:tab w:val="center" w:pos="2916"/>
        </w:tabs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CLASSE: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^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SEZIONE: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402AD8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B86E8B" w14:textId="77777777" w:rsidR="00B83E1A" w:rsidRDefault="00000000" w:rsidP="0035160D">
      <w:pPr>
        <w:spacing w:after="10" w:line="250" w:lineRule="auto"/>
        <w:ind w:left="0" w:right="48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DISCIPLINA: </w:t>
      </w:r>
      <w:r>
        <w:rPr>
          <w:rFonts w:ascii="Times New Roman" w:eastAsia="Times New Roman" w:hAnsi="Times New Roman" w:cs="Times New Roman"/>
          <w:b/>
          <w:sz w:val="24"/>
        </w:rPr>
        <w:t>SCIENZE INTEGRATE (CHIMICA)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75AEAD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AF711" w14:textId="77777777" w:rsidR="00B83E1A" w:rsidRDefault="00000000" w:rsidP="0035160D">
      <w:pPr>
        <w:pStyle w:val="Titolo2"/>
        <w:ind w:left="0" w:firstLine="0"/>
      </w:pPr>
      <w:r>
        <w:rPr>
          <w:b w:val="0"/>
        </w:rPr>
        <w:t xml:space="preserve">DOCENTE:  </w:t>
      </w:r>
      <w:r>
        <w:t xml:space="preserve">TOSCANO ANNAMARIA  </w:t>
      </w:r>
    </w:p>
    <w:p w14:paraId="3BA5274F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E1DD43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F22BD4" w14:textId="77777777" w:rsidR="00B83E1A" w:rsidRDefault="00000000">
      <w:pPr>
        <w:pStyle w:val="Titolo3"/>
        <w:ind w:left="137"/>
      </w:pPr>
      <w:r>
        <w:rPr>
          <w:sz w:val="22"/>
        </w:rPr>
        <w:t xml:space="preserve">1. </w:t>
      </w:r>
      <w:r>
        <w:t>Introduzione La chimica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8851B5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i fenomeni chimici alla base della vita </w:t>
      </w:r>
    </w:p>
    <w:p w14:paraId="71B389F5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la presenza della chimica negli oggetti che ci circondano e nei mestieri </w:t>
      </w:r>
    </w:p>
    <w:p w14:paraId="0FC069ED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i pericoli nel laboratorio chimico </w:t>
      </w:r>
    </w:p>
    <w:p w14:paraId="63AC6E8E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il rischio chimico e come valutarlo </w:t>
      </w:r>
    </w:p>
    <w:p w14:paraId="691A2609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i dispositivi di protezione individuali (DPI) e collettivi (DPC) </w:t>
      </w:r>
    </w:p>
    <w:p w14:paraId="2B32090D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norme di comportamento per il laboratorio </w:t>
      </w:r>
    </w:p>
    <w:p w14:paraId="39921323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le grandezze fisiche, fondamentali e derivate </w:t>
      </w:r>
    </w:p>
    <w:p w14:paraId="33F4F045" w14:textId="77777777" w:rsidR="00B83E1A" w:rsidRDefault="00000000">
      <w:pPr>
        <w:numPr>
          <w:ilvl w:val="0"/>
          <w:numId w:val="1"/>
        </w:numPr>
        <w:ind w:left="264" w:hanging="137"/>
      </w:pPr>
      <w:r>
        <w:t xml:space="preserve">le unità di misura del Sistema Internazionale di unità di misura (SI) </w:t>
      </w:r>
    </w:p>
    <w:p w14:paraId="56B256A4" w14:textId="77777777" w:rsidR="00B83E1A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12B2A7AC" w14:textId="77777777" w:rsidR="00B83E1A" w:rsidRDefault="00000000">
      <w:pPr>
        <w:pStyle w:val="Titolo3"/>
        <w:ind w:left="137"/>
      </w:pPr>
      <w:r>
        <w:rPr>
          <w:sz w:val="22"/>
        </w:rPr>
        <w:t xml:space="preserve">2. </w:t>
      </w:r>
      <w:r>
        <w:t>La materia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D74002" w14:textId="77777777" w:rsidR="00B83E1A" w:rsidRDefault="00000000">
      <w:pPr>
        <w:numPr>
          <w:ilvl w:val="0"/>
          <w:numId w:val="2"/>
        </w:numPr>
        <w:ind w:left="264" w:hanging="137"/>
      </w:pPr>
      <w:r>
        <w:t xml:space="preserve">sostanze pure: elementi, atomi e composti </w:t>
      </w:r>
    </w:p>
    <w:p w14:paraId="5EBF745A" w14:textId="77777777" w:rsidR="00B83E1A" w:rsidRDefault="00000000">
      <w:pPr>
        <w:numPr>
          <w:ilvl w:val="0"/>
          <w:numId w:val="2"/>
        </w:numPr>
        <w:ind w:left="264" w:hanging="137"/>
      </w:pPr>
      <w:r>
        <w:t xml:space="preserve">le miscele, le fasi di una miscela, le miscele eterogenee e tipi di miscela eterogenea, le miscele omogenee (soluzioni), i diversi tipi di soluzioni, distinguere le miscele omogenee da quelle eterogenee. </w:t>
      </w:r>
    </w:p>
    <w:p w14:paraId="71DF82A0" w14:textId="77777777" w:rsidR="00B83E1A" w:rsidRDefault="00000000">
      <w:pPr>
        <w:numPr>
          <w:ilvl w:val="0"/>
          <w:numId w:val="2"/>
        </w:numPr>
        <w:ind w:left="264" w:hanging="137"/>
      </w:pPr>
      <w:r>
        <w:t xml:space="preserve">i metodi di separazione fisici (filtrazione, decantazione, centrifugazione, estrazione, cromatografia su carta, cristallizzazione) </w:t>
      </w:r>
    </w:p>
    <w:p w14:paraId="26A31D7A" w14:textId="77777777" w:rsidR="00B83E1A" w:rsidRDefault="00000000">
      <w:pPr>
        <w:numPr>
          <w:ilvl w:val="0"/>
          <w:numId w:val="2"/>
        </w:numPr>
        <w:ind w:left="264" w:hanging="137"/>
      </w:pPr>
      <w:r>
        <w:t xml:space="preserve">trasformazioni chimiche e fisiche, differenze tra una trasformazione chimica e una trasformazione fisica, trasformazioni reversibili e irreversibili </w:t>
      </w:r>
    </w:p>
    <w:p w14:paraId="5AAE93A1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627E2C" w14:textId="77777777" w:rsidR="00B83E1A" w:rsidRDefault="00000000">
      <w:pPr>
        <w:pStyle w:val="Titolo3"/>
        <w:ind w:left="137"/>
      </w:pPr>
      <w:r>
        <w:rPr>
          <w:sz w:val="22"/>
        </w:rPr>
        <w:t xml:space="preserve">3. </w:t>
      </w:r>
      <w:r>
        <w:t>Gli stati della materia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8F5366" w14:textId="77777777" w:rsidR="00B83E1A" w:rsidRDefault="00000000">
      <w:pPr>
        <w:numPr>
          <w:ilvl w:val="0"/>
          <w:numId w:val="3"/>
        </w:numPr>
        <w:spacing w:after="27"/>
        <w:ind w:left="264" w:hanging="137"/>
      </w:pPr>
      <w:r>
        <w:t xml:space="preserve">gli stati fisici della materia: stato solido, stato liquido, stato gassoso </w:t>
      </w:r>
    </w:p>
    <w:p w14:paraId="047F3BD0" w14:textId="77777777" w:rsidR="00B83E1A" w:rsidRDefault="00000000">
      <w:pPr>
        <w:numPr>
          <w:ilvl w:val="0"/>
          <w:numId w:val="3"/>
        </w:numPr>
        <w:ind w:left="264" w:hanging="137"/>
      </w:pPr>
      <w:r>
        <w:t xml:space="preserve">la curva di riscaldamento dell’acqua </w:t>
      </w:r>
    </w:p>
    <w:p w14:paraId="2026402E" w14:textId="77777777" w:rsidR="00B83E1A" w:rsidRDefault="00000000">
      <w:pPr>
        <w:numPr>
          <w:ilvl w:val="0"/>
          <w:numId w:val="3"/>
        </w:numPr>
        <w:ind w:left="264" w:hanging="137"/>
      </w:pPr>
      <w:r>
        <w:t xml:space="preserve">definizione di passaggio di stato </w:t>
      </w:r>
    </w:p>
    <w:p w14:paraId="7678DF3A" w14:textId="77777777" w:rsidR="00B83E1A" w:rsidRDefault="00000000">
      <w:pPr>
        <w:numPr>
          <w:ilvl w:val="0"/>
          <w:numId w:val="3"/>
        </w:numPr>
        <w:ind w:left="264" w:hanging="137"/>
      </w:pPr>
      <w:r>
        <w:t xml:space="preserve">i sei passaggi di stato </w:t>
      </w:r>
    </w:p>
    <w:p w14:paraId="1618AEF5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4BFC9C49" w14:textId="77777777" w:rsidR="00B83E1A" w:rsidRDefault="00000000">
      <w:pPr>
        <w:pStyle w:val="Titolo3"/>
        <w:ind w:left="137"/>
      </w:pPr>
      <w:r>
        <w:rPr>
          <w:sz w:val="22"/>
        </w:rPr>
        <w:t xml:space="preserve">4. </w:t>
      </w:r>
      <w:r>
        <w:t>L’atomo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046799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la struttura della materia secondo gli antichi Greci </w:t>
      </w:r>
    </w:p>
    <w:p w14:paraId="05073293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il modello atomico </w:t>
      </w:r>
    </w:p>
    <w:p w14:paraId="002BEAA7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la legge di Proust, o delle proporzioni definite </w:t>
      </w:r>
    </w:p>
    <w:p w14:paraId="2FD5B374" w14:textId="77777777" w:rsidR="00B83E1A" w:rsidRDefault="00000000">
      <w:pPr>
        <w:numPr>
          <w:ilvl w:val="0"/>
          <w:numId w:val="4"/>
        </w:numPr>
        <w:ind w:left="264" w:hanging="137"/>
      </w:pPr>
      <w:r>
        <w:t>la teoria atomica di Dalton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452381E" w14:textId="77777777" w:rsidR="00B83E1A" w:rsidRDefault="00000000">
      <w:pPr>
        <w:numPr>
          <w:ilvl w:val="0"/>
          <w:numId w:val="4"/>
        </w:numPr>
        <w:ind w:left="264" w:hanging="137"/>
      </w:pPr>
      <w:r>
        <w:t>il modello atomico di Thomson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3FA9FE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le particelle subatomiche: definizioni e proprietà </w:t>
      </w:r>
    </w:p>
    <w:p w14:paraId="12695FF9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il modello atomico di Rutherford </w:t>
      </w:r>
    </w:p>
    <w:p w14:paraId="6F93A01B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il numero atomico e il numero di massa </w:t>
      </w:r>
    </w:p>
    <w:p w14:paraId="0D72250C" w14:textId="77777777" w:rsidR="00B83E1A" w:rsidRDefault="00000000">
      <w:pPr>
        <w:numPr>
          <w:ilvl w:val="0"/>
          <w:numId w:val="4"/>
        </w:numPr>
        <w:ind w:left="264" w:hanging="137"/>
      </w:pPr>
      <w:r>
        <w:t>gli isotopi: definizione e caratteristiche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03ECC9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il modello atomico di Bohr: i livelli energetici </w:t>
      </w:r>
    </w:p>
    <w:p w14:paraId="049FDA67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la configurazione elettronica di un atomo </w:t>
      </w:r>
    </w:p>
    <w:p w14:paraId="038A4CCE" w14:textId="77777777" w:rsidR="00B83E1A" w:rsidRDefault="00000000">
      <w:pPr>
        <w:numPr>
          <w:ilvl w:val="0"/>
          <w:numId w:val="4"/>
        </w:numPr>
        <w:ind w:left="264" w:hanging="137"/>
      </w:pPr>
      <w:r>
        <w:t xml:space="preserve">differenza tra stato fondamentale e stato eccitato di un atomo </w:t>
      </w:r>
    </w:p>
    <w:p w14:paraId="6BB134D4" w14:textId="77777777" w:rsidR="00B83E1A" w:rsidRDefault="00000000">
      <w:pPr>
        <w:numPr>
          <w:ilvl w:val="0"/>
          <w:numId w:val="4"/>
        </w:numPr>
        <w:ind w:left="264" w:hanging="137"/>
      </w:pPr>
      <w:r>
        <w:t>il saggio alla fiamma per riconoscere e distinguere gli elementi chimici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44997D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C0F640" w14:textId="77777777" w:rsidR="00B83E1A" w:rsidRDefault="00000000">
      <w:pPr>
        <w:pStyle w:val="Titolo3"/>
        <w:ind w:left="137"/>
      </w:pPr>
      <w:r>
        <w:rPr>
          <w:sz w:val="22"/>
        </w:rPr>
        <w:t xml:space="preserve">5. </w:t>
      </w:r>
      <w:r>
        <w:t>La tavola periodica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B3C4AC" w14:textId="77777777" w:rsidR="00B83E1A" w:rsidRDefault="00000000">
      <w:pPr>
        <w:numPr>
          <w:ilvl w:val="0"/>
          <w:numId w:val="5"/>
        </w:numPr>
        <w:ind w:left="264" w:hanging="137"/>
      </w:pPr>
      <w:r>
        <w:t xml:space="preserve">la tavola periodica di Mendeleev e l’organizzazione della moderna tavola periodica </w:t>
      </w:r>
    </w:p>
    <w:p w14:paraId="768CE900" w14:textId="77777777" w:rsidR="00B83E1A" w:rsidRDefault="00000000">
      <w:pPr>
        <w:numPr>
          <w:ilvl w:val="0"/>
          <w:numId w:val="5"/>
        </w:numPr>
        <w:ind w:left="264" w:hanging="137"/>
      </w:pPr>
      <w:r>
        <w:t xml:space="preserve">i periodi e i gruppi </w:t>
      </w:r>
    </w:p>
    <w:p w14:paraId="16D3A222" w14:textId="77777777" w:rsidR="00B83E1A" w:rsidRDefault="00000000">
      <w:pPr>
        <w:numPr>
          <w:ilvl w:val="0"/>
          <w:numId w:val="5"/>
        </w:numPr>
        <w:ind w:left="264" w:hanging="137"/>
      </w:pPr>
      <w:r>
        <w:t xml:space="preserve">la massa atomica: definizione </w:t>
      </w:r>
    </w:p>
    <w:p w14:paraId="4FFFB2DD" w14:textId="77777777" w:rsidR="00B83E1A" w:rsidRDefault="00000000">
      <w:pPr>
        <w:numPr>
          <w:ilvl w:val="0"/>
          <w:numId w:val="5"/>
        </w:numPr>
        <w:ind w:left="264" w:hanging="137"/>
      </w:pPr>
      <w:r>
        <w:t xml:space="preserve">metalli, non metalli e semimetalli: le loro proprietà </w:t>
      </w:r>
    </w:p>
    <w:p w14:paraId="1F7DB130" w14:textId="77777777" w:rsidR="00B83E1A" w:rsidRDefault="00000000">
      <w:pPr>
        <w:numPr>
          <w:ilvl w:val="0"/>
          <w:numId w:val="5"/>
        </w:numPr>
        <w:spacing w:after="26"/>
        <w:ind w:left="264" w:hanging="137"/>
      </w:pPr>
      <w:r>
        <w:t xml:space="preserve">i gruppi principali: i metalli alcalini e alcalino-terrosi, i gruppi del boro, del carbonio, dell’azoto e dell’ossigeno, gli alogeni e i gas nobili, i lantanidi e gli attinidi </w:t>
      </w:r>
    </w:p>
    <w:p w14:paraId="34033D4E" w14:textId="77777777" w:rsidR="00B83E1A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7B539C05" w14:textId="77777777" w:rsidR="00B83E1A" w:rsidRDefault="00000000">
      <w:pPr>
        <w:pStyle w:val="Titolo3"/>
        <w:ind w:left="137"/>
      </w:pPr>
      <w:r>
        <w:rPr>
          <w:sz w:val="22"/>
        </w:rPr>
        <w:t xml:space="preserve">6. </w:t>
      </w:r>
      <w:r>
        <w:t>I legami chimici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955EFB" w14:textId="77777777" w:rsidR="00B83E1A" w:rsidRDefault="00000000">
      <w:pPr>
        <w:numPr>
          <w:ilvl w:val="0"/>
          <w:numId w:val="6"/>
        </w:numPr>
        <w:ind w:left="264" w:hanging="137"/>
      </w:pPr>
      <w:r>
        <w:t xml:space="preserve">la rappresentazione di Lewis e il legame ionico </w:t>
      </w:r>
    </w:p>
    <w:p w14:paraId="6A69A410" w14:textId="77777777" w:rsidR="00B83E1A" w:rsidRDefault="00000000">
      <w:pPr>
        <w:numPr>
          <w:ilvl w:val="0"/>
          <w:numId w:val="6"/>
        </w:numPr>
        <w:ind w:left="264" w:hanging="137"/>
      </w:pPr>
      <w:r>
        <w:t xml:space="preserve">i composti ionici </w:t>
      </w:r>
    </w:p>
    <w:p w14:paraId="71C7F4B1" w14:textId="77777777" w:rsidR="00B83E1A" w:rsidRDefault="00000000">
      <w:pPr>
        <w:numPr>
          <w:ilvl w:val="0"/>
          <w:numId w:val="6"/>
        </w:numPr>
        <w:ind w:left="264" w:hanging="137"/>
      </w:pPr>
      <w:r>
        <w:t xml:space="preserve">il legame metallico </w:t>
      </w:r>
    </w:p>
    <w:p w14:paraId="1F03264F" w14:textId="77777777" w:rsidR="00B83E1A" w:rsidRDefault="00000000">
      <w:pPr>
        <w:numPr>
          <w:ilvl w:val="0"/>
          <w:numId w:val="6"/>
        </w:numPr>
        <w:ind w:left="264" w:hanging="137"/>
      </w:pPr>
      <w:r>
        <w:t xml:space="preserve">il legame covalente puro e polare </w:t>
      </w:r>
    </w:p>
    <w:p w14:paraId="56E16FDA" w14:textId="77777777" w:rsidR="00B83E1A" w:rsidRDefault="00000000">
      <w:pPr>
        <w:numPr>
          <w:ilvl w:val="0"/>
          <w:numId w:val="6"/>
        </w:numPr>
        <w:ind w:left="264" w:hanging="137"/>
      </w:pPr>
      <w:r>
        <w:t xml:space="preserve">le forze intermolecolari </w:t>
      </w:r>
    </w:p>
    <w:p w14:paraId="218CDF28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59B6A8" w14:textId="77777777" w:rsidR="00B83E1A" w:rsidRDefault="00000000">
      <w:pPr>
        <w:pStyle w:val="Titolo3"/>
        <w:ind w:left="137"/>
      </w:pPr>
      <w:r>
        <w:rPr>
          <w:sz w:val="22"/>
        </w:rPr>
        <w:t xml:space="preserve">7. </w:t>
      </w:r>
      <w:r>
        <w:t>Le reazioni chimiche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C11C8D" w14:textId="77777777" w:rsidR="00B83E1A" w:rsidRDefault="00000000">
      <w:pPr>
        <w:numPr>
          <w:ilvl w:val="0"/>
          <w:numId w:val="7"/>
        </w:numPr>
        <w:ind w:left="264" w:hanging="137"/>
      </w:pPr>
      <w:r>
        <w:t xml:space="preserve">le trasformazioni (reazioni) chimiche </w:t>
      </w:r>
    </w:p>
    <w:p w14:paraId="3B713F0A" w14:textId="77777777" w:rsidR="00B83E1A" w:rsidRDefault="00000000">
      <w:pPr>
        <w:numPr>
          <w:ilvl w:val="0"/>
          <w:numId w:val="7"/>
        </w:numPr>
        <w:ind w:left="264" w:hanging="137"/>
      </w:pPr>
      <w:r>
        <w:t xml:space="preserve">reagenti e prodotti </w:t>
      </w:r>
    </w:p>
    <w:p w14:paraId="028C392E" w14:textId="77777777" w:rsidR="00B83E1A" w:rsidRDefault="00000000">
      <w:pPr>
        <w:numPr>
          <w:ilvl w:val="0"/>
          <w:numId w:val="7"/>
        </w:numPr>
        <w:ind w:left="264" w:hanging="137"/>
      </w:pPr>
      <w:r>
        <w:t>le equazioni chimiche: come si scrivono e come si leggono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7A4551" w14:textId="77777777" w:rsidR="00B83E1A" w:rsidRDefault="00000000">
      <w:pPr>
        <w:numPr>
          <w:ilvl w:val="0"/>
          <w:numId w:val="7"/>
        </w:numPr>
        <w:ind w:left="264" w:hanging="137"/>
      </w:pPr>
      <w:r>
        <w:t>la legge di Lavoisier</w:t>
      </w:r>
      <w:r>
        <w:t xml:space="preserve"> o di conservazione della massa </w:t>
      </w:r>
    </w:p>
    <w:p w14:paraId="65C229B0" w14:textId="77777777" w:rsidR="00B83E1A" w:rsidRDefault="00000000">
      <w:pPr>
        <w:numPr>
          <w:ilvl w:val="0"/>
          <w:numId w:val="7"/>
        </w:numPr>
        <w:ind w:left="264" w:hanging="137"/>
      </w:pPr>
      <w:r>
        <w:t xml:space="preserve">contare atomi e molecole: la mole, il numero di Avogadro, la massa molare    - reazione di sintesi, reazione di decomposizione, reazione di sostituzione </w:t>
      </w:r>
    </w:p>
    <w:p w14:paraId="64C6400B" w14:textId="77777777" w:rsidR="00B83E1A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CB07FE" w14:textId="6772DF0A" w:rsidR="00B83E1A" w:rsidRDefault="006673C7">
      <w:pPr>
        <w:pStyle w:val="Titolo3"/>
        <w:ind w:left="137"/>
      </w:pPr>
      <w:r>
        <w:rPr>
          <w:sz w:val="22"/>
        </w:rPr>
        <w:t>8</w:t>
      </w:r>
      <w:r w:rsidR="00000000">
        <w:rPr>
          <w:sz w:val="22"/>
        </w:rPr>
        <w:t xml:space="preserve">. </w:t>
      </w:r>
      <w:r w:rsidR="00000000">
        <w:t>Gli acidi e le basi</w:t>
      </w:r>
      <w:r w:rsidR="00000000">
        <w:rPr>
          <w:rFonts w:ascii="Times New Roman" w:eastAsia="Times New Roman" w:hAnsi="Times New Roman" w:cs="Times New Roman"/>
        </w:rPr>
        <w:t xml:space="preserve"> </w:t>
      </w:r>
    </w:p>
    <w:p w14:paraId="2AFEA1B3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acidi e basi: caratteristiche ed esempi </w:t>
      </w:r>
    </w:p>
    <w:p w14:paraId="058E09CD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storia del concetto di acido: Lavoisier e Davy </w:t>
      </w:r>
    </w:p>
    <w:p w14:paraId="351AB2AC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acidi e basi secondo </w:t>
      </w:r>
      <w:proofErr w:type="spellStart"/>
      <w:r>
        <w:t>Arrhenius</w:t>
      </w:r>
      <w:proofErr w:type="spellEnd"/>
      <w:r>
        <w:t xml:space="preserve">: definizione ed esempi </w:t>
      </w:r>
    </w:p>
    <w:p w14:paraId="5C4548F9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acidi e basi secondo </w:t>
      </w:r>
      <w:proofErr w:type="spellStart"/>
      <w:r>
        <w:t>Brønsted</w:t>
      </w:r>
      <w:proofErr w:type="spellEnd"/>
      <w:r>
        <w:t xml:space="preserve"> e Lowry: definizione ed esempi </w:t>
      </w:r>
    </w:p>
    <w:p w14:paraId="690D6626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il pH: cos’è e come si calcola </w:t>
      </w:r>
    </w:p>
    <w:p w14:paraId="4214BD03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i sistemi per misurare il pH: il piaccametro e gli indicatori  </w:t>
      </w:r>
    </w:p>
    <w:p w14:paraId="30A3E393" w14:textId="77777777" w:rsidR="00B83E1A" w:rsidRDefault="00000000">
      <w:pPr>
        <w:numPr>
          <w:ilvl w:val="0"/>
          <w:numId w:val="9"/>
        </w:numPr>
        <w:ind w:left="264" w:hanging="137"/>
      </w:pPr>
      <w:r>
        <w:t xml:space="preserve">il pH delle soluzioni neutre, acide e basiche </w:t>
      </w:r>
    </w:p>
    <w:p w14:paraId="1A5E3CD2" w14:textId="77777777" w:rsidR="00B83E1A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2C500388" w14:textId="77777777" w:rsidR="00B83E1A" w:rsidRDefault="00000000">
      <w:pPr>
        <w:pStyle w:val="Titolo3"/>
        <w:spacing w:after="214"/>
        <w:ind w:left="137"/>
      </w:pPr>
      <w:r>
        <w:lastRenderedPageBreak/>
        <w:t xml:space="preserve">Esperienze di laboratorio </w:t>
      </w:r>
    </w:p>
    <w:p w14:paraId="14A43793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Norme di comportamento e di sicurezza da osservare in laboratorio </w:t>
      </w:r>
    </w:p>
    <w:p w14:paraId="13BFBE8B" w14:textId="77777777" w:rsidR="00D73B45" w:rsidRDefault="00000000">
      <w:pPr>
        <w:numPr>
          <w:ilvl w:val="0"/>
          <w:numId w:val="10"/>
        </w:numPr>
        <w:ind w:left="555" w:hanging="428"/>
      </w:pPr>
      <w:r>
        <w:t>La vetreria da laboratorio, la bilancia tecnica, misurazioni di grandezze fisiche: volume e massa</w:t>
      </w:r>
    </w:p>
    <w:p w14:paraId="7AF4BA98" w14:textId="1D0CEBD3" w:rsidR="00B83E1A" w:rsidRDefault="00000000">
      <w:pPr>
        <w:numPr>
          <w:ilvl w:val="0"/>
          <w:numId w:val="10"/>
        </w:numPr>
        <w:ind w:left="555" w:hanging="428"/>
      </w:pPr>
      <w:r>
        <w:t xml:space="preserve">La densità dei solidi e dei liquidi </w:t>
      </w:r>
    </w:p>
    <w:p w14:paraId="19A76244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Preparazione e classificazione di miscugli </w:t>
      </w:r>
    </w:p>
    <w:p w14:paraId="457186B8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La filtrazione  </w:t>
      </w:r>
    </w:p>
    <w:p w14:paraId="2F4A2DA4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Cromatografia su carta di pennarelli, inchiostro e spinaci con vari eluenti </w:t>
      </w:r>
    </w:p>
    <w:p w14:paraId="4BC5BC87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Curva di riscaldamento del tiosolfato di sodio  </w:t>
      </w:r>
    </w:p>
    <w:p w14:paraId="7BDE599C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Separazione di tre solidi  </w:t>
      </w:r>
    </w:p>
    <w:p w14:paraId="1C20BC52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Cristallizzazione del solfato di rame pentaidrato </w:t>
      </w:r>
      <w:r>
        <w:tab/>
        <w:t xml:space="preserve"> </w:t>
      </w:r>
    </w:p>
    <w:p w14:paraId="2EE55900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Saggi alla fiamma  </w:t>
      </w:r>
    </w:p>
    <w:p w14:paraId="2F942C38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Dimostrazione della legge di Lavoisier </w:t>
      </w:r>
    </w:p>
    <w:p w14:paraId="6271244D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Giochiamo con le moli </w:t>
      </w:r>
    </w:p>
    <w:p w14:paraId="298A9483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Proprietà chimico-fisiche degli elementi della tavola periodica </w:t>
      </w:r>
    </w:p>
    <w:p w14:paraId="447026B4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Valutazione della conducibilità elettrica di alcuni elementi e materiali di uso comune </w:t>
      </w:r>
    </w:p>
    <w:p w14:paraId="1D899B50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Determinazione del pH di diverse sostanze con il </w:t>
      </w:r>
      <w:proofErr w:type="spellStart"/>
      <w:r>
        <w:t>pHmetro</w:t>
      </w:r>
      <w:proofErr w:type="spellEnd"/>
      <w:r>
        <w:t xml:space="preserve"> e con la cartina al tornasole </w:t>
      </w:r>
    </w:p>
    <w:p w14:paraId="43181053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Estrazione di un indicatore naturale dal cavolo rosso </w:t>
      </w:r>
    </w:p>
    <w:p w14:paraId="0D3705D7" w14:textId="77777777" w:rsidR="00B83E1A" w:rsidRDefault="00000000">
      <w:pPr>
        <w:numPr>
          <w:ilvl w:val="0"/>
          <w:numId w:val="10"/>
        </w:numPr>
        <w:ind w:left="555" w:hanging="428"/>
      </w:pPr>
      <w:r>
        <w:t xml:space="preserve">Estrazione del DNA da una banana </w:t>
      </w:r>
    </w:p>
    <w:p w14:paraId="12E7B9BD" w14:textId="77777777" w:rsidR="00B83E1A" w:rsidRDefault="00000000">
      <w:pPr>
        <w:numPr>
          <w:ilvl w:val="0"/>
          <w:numId w:val="10"/>
        </w:numPr>
        <w:spacing w:after="187"/>
        <w:ind w:left="555" w:hanging="428"/>
      </w:pPr>
      <w:r>
        <w:t xml:space="preserve">Giochiamo con l'inchiostro simpatico </w:t>
      </w:r>
    </w:p>
    <w:p w14:paraId="5ECD36B7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1B8E705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836ACE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A53F53" w14:textId="77777777" w:rsidR="00B83E1A" w:rsidRDefault="00000000">
      <w:pPr>
        <w:spacing w:after="9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F7B1F81" w14:textId="3EB84070" w:rsidR="00B83E1A" w:rsidRDefault="00000000">
      <w:pPr>
        <w:spacing w:after="3" w:line="259" w:lineRule="auto"/>
        <w:ind w:left="137"/>
        <w:jc w:val="left"/>
      </w:pPr>
      <w:r>
        <w:rPr>
          <w:rFonts w:ascii="Times New Roman" w:eastAsia="Times New Roman" w:hAnsi="Times New Roman" w:cs="Times New Roman"/>
          <w:sz w:val="24"/>
        </w:rPr>
        <w:t>Santeramo in colle, 0</w:t>
      </w:r>
      <w:r w:rsidR="00F9227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/06/202</w:t>
      </w:r>
      <w:r w:rsidR="00F9227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14:paraId="41747539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</w:p>
    <w:p w14:paraId="2BC1F1FC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6D2810" w14:textId="77777777" w:rsidR="00B83E1A" w:rsidRDefault="00000000">
      <w:pPr>
        <w:spacing w:after="3" w:line="259" w:lineRule="auto"/>
        <w:ind w:left="13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Il docente                                                                                                               Gli alunni                       </w:t>
      </w:r>
    </w:p>
    <w:p w14:paraId="58A6CDA5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C18FF" w14:textId="77777777" w:rsidR="00B83E1A" w:rsidRDefault="00000000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C7B140" w14:textId="77777777" w:rsidR="00B83E1A" w:rsidRDefault="00000000">
      <w:pPr>
        <w:spacing w:after="3" w:line="259" w:lineRule="auto"/>
        <w:ind w:left="13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Prof.ssa Toscano Annamaria                                                                                     </w:t>
      </w:r>
    </w:p>
    <w:sectPr w:rsidR="00B83E1A">
      <w:footerReference w:type="even" r:id="rId8"/>
      <w:footerReference w:type="default" r:id="rId9"/>
      <w:footerReference w:type="first" r:id="rId10"/>
      <w:pgSz w:w="12240" w:h="15840"/>
      <w:pgMar w:top="1421" w:right="1131" w:bottom="1290" w:left="991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4E98" w14:textId="77777777" w:rsidR="007C59DE" w:rsidRDefault="007C59DE">
      <w:pPr>
        <w:spacing w:after="0" w:line="240" w:lineRule="auto"/>
      </w:pPr>
      <w:r>
        <w:separator/>
      </w:r>
    </w:p>
  </w:endnote>
  <w:endnote w:type="continuationSeparator" w:id="0">
    <w:p w14:paraId="6FE4CF69" w14:textId="77777777" w:rsidR="007C59DE" w:rsidRDefault="007C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AEED" w14:textId="77777777" w:rsidR="00B83E1A" w:rsidRDefault="00000000">
    <w:pPr>
      <w:tabs>
        <w:tab w:val="right" w:pos="1011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B06F" w14:textId="77777777" w:rsidR="00B83E1A" w:rsidRDefault="00000000">
    <w:pPr>
      <w:tabs>
        <w:tab w:val="right" w:pos="1011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A06F" w14:textId="77777777" w:rsidR="00B83E1A" w:rsidRDefault="00000000">
    <w:pPr>
      <w:tabs>
        <w:tab w:val="right" w:pos="1011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AC8A" w14:textId="77777777" w:rsidR="007C59DE" w:rsidRDefault="007C59DE">
      <w:pPr>
        <w:spacing w:after="0" w:line="240" w:lineRule="auto"/>
      </w:pPr>
      <w:r>
        <w:separator/>
      </w:r>
    </w:p>
  </w:footnote>
  <w:footnote w:type="continuationSeparator" w:id="0">
    <w:p w14:paraId="6941002B" w14:textId="77777777" w:rsidR="007C59DE" w:rsidRDefault="007C5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512"/>
    <w:multiLevelType w:val="hybridMultilevel"/>
    <w:tmpl w:val="FFFFFFFF"/>
    <w:lvl w:ilvl="0" w:tplc="AF02634A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09F0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2812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2F27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E1AB2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E8A2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68B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A66B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6F95E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21B70"/>
    <w:multiLevelType w:val="hybridMultilevel"/>
    <w:tmpl w:val="FFFFFFFF"/>
    <w:lvl w:ilvl="0" w:tplc="A3CC4738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ACEF8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0A304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8573A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24900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BEC71A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4B382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4083A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67E52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A15E7"/>
    <w:multiLevelType w:val="hybridMultilevel"/>
    <w:tmpl w:val="FFFFFFFF"/>
    <w:lvl w:ilvl="0" w:tplc="FEBE893A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657EA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0D42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2B88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61B22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A668C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EDAC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6A5E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CE59E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3021E"/>
    <w:multiLevelType w:val="hybridMultilevel"/>
    <w:tmpl w:val="FFFFFFFF"/>
    <w:lvl w:ilvl="0" w:tplc="C8366156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EC5E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8723A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18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0306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AA22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E181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06AEE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AA4C2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02FB7"/>
    <w:multiLevelType w:val="hybridMultilevel"/>
    <w:tmpl w:val="FFFFFFFF"/>
    <w:lvl w:ilvl="0" w:tplc="95926D0E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A8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4A1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635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EE3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A98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8D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2FA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A98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25FBD"/>
    <w:multiLevelType w:val="hybridMultilevel"/>
    <w:tmpl w:val="FFFFFFFF"/>
    <w:lvl w:ilvl="0" w:tplc="49A4ABE4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82DF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5B54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A983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C7C6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8E0A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A8F2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29C42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8684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4F672E"/>
    <w:multiLevelType w:val="hybridMultilevel"/>
    <w:tmpl w:val="FFFFFFFF"/>
    <w:lvl w:ilvl="0" w:tplc="596270AE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B2E4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AFE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46D4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06C88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0A58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EC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87CB8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2ECFE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278DC"/>
    <w:multiLevelType w:val="hybridMultilevel"/>
    <w:tmpl w:val="FFFFFFFF"/>
    <w:lvl w:ilvl="0" w:tplc="B918511A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4FF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AE0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E43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2AF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AF5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600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A17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A81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600661"/>
    <w:multiLevelType w:val="hybridMultilevel"/>
    <w:tmpl w:val="FFFFFFFF"/>
    <w:lvl w:ilvl="0" w:tplc="F190B63C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660F2">
      <w:start w:val="1"/>
      <w:numFmt w:val="bullet"/>
      <w:lvlText w:val="o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69E9C">
      <w:start w:val="1"/>
      <w:numFmt w:val="bullet"/>
      <w:lvlText w:val="▪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851D8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A00DC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C28D4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AA2FC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E5730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0CA60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6A170F"/>
    <w:multiLevelType w:val="hybridMultilevel"/>
    <w:tmpl w:val="FFFFFFFF"/>
    <w:lvl w:ilvl="0" w:tplc="B4B63FE4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E91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3C50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180A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814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08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C31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04C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EC7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1408979">
    <w:abstractNumId w:val="9"/>
  </w:num>
  <w:num w:numId="2" w16cid:durableId="266695367">
    <w:abstractNumId w:val="8"/>
  </w:num>
  <w:num w:numId="3" w16cid:durableId="1012956345">
    <w:abstractNumId w:val="0"/>
  </w:num>
  <w:num w:numId="4" w16cid:durableId="802499583">
    <w:abstractNumId w:val="2"/>
  </w:num>
  <w:num w:numId="5" w16cid:durableId="1518738791">
    <w:abstractNumId w:val="3"/>
  </w:num>
  <w:num w:numId="6" w16cid:durableId="1454057223">
    <w:abstractNumId w:val="6"/>
  </w:num>
  <w:num w:numId="7" w16cid:durableId="137116453">
    <w:abstractNumId w:val="1"/>
  </w:num>
  <w:num w:numId="8" w16cid:durableId="1712534359">
    <w:abstractNumId w:val="5"/>
  </w:num>
  <w:num w:numId="9" w16cid:durableId="892231580">
    <w:abstractNumId w:val="7"/>
  </w:num>
  <w:num w:numId="10" w16cid:durableId="134886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1A"/>
    <w:rsid w:val="00301E05"/>
    <w:rsid w:val="0035160D"/>
    <w:rsid w:val="003C5187"/>
    <w:rsid w:val="005348FA"/>
    <w:rsid w:val="006673C7"/>
    <w:rsid w:val="007C59DE"/>
    <w:rsid w:val="009E3C92"/>
    <w:rsid w:val="00B04E53"/>
    <w:rsid w:val="00B83E1A"/>
    <w:rsid w:val="00B91D18"/>
    <w:rsid w:val="00C4101B"/>
    <w:rsid w:val="00D73B45"/>
    <w:rsid w:val="00F562C6"/>
    <w:rsid w:val="00F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750"/>
  <w15:docId w15:val="{A7B139B8-1C21-5645-A176-A380F327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52" w:hanging="10"/>
      <w:jc w:val="both"/>
    </w:pPr>
    <w:rPr>
      <w:rFonts w:ascii="Arial" w:eastAsia="Arial" w:hAnsi="Arial" w:cs="Arial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3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50" w:lineRule="auto"/>
      <w:ind w:left="152" w:right="48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59" w:lineRule="auto"/>
      <w:ind w:left="152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TOSCANO</dc:creator>
  <cp:keywords/>
  <dc:description/>
  <cp:lastModifiedBy>Nicola</cp:lastModifiedBy>
  <cp:revision>2</cp:revision>
  <dcterms:created xsi:type="dcterms:W3CDTF">2024-06-11T10:20:00Z</dcterms:created>
  <dcterms:modified xsi:type="dcterms:W3CDTF">2024-06-11T10:20:00Z</dcterms:modified>
</cp:coreProperties>
</file>